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CA" w:rsidRPr="00854A9B" w:rsidRDefault="003C6D47" w:rsidP="00854A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</w:t>
      </w:r>
      <w:r w:rsidR="00854A9B" w:rsidRPr="00854A9B">
        <w:rPr>
          <w:b/>
          <w:sz w:val="40"/>
          <w:szCs w:val="40"/>
        </w:rPr>
        <w:t xml:space="preserve">Технический лист </w:t>
      </w:r>
    </w:p>
    <w:p w:rsidR="00854A9B" w:rsidRDefault="003C6D47" w:rsidP="00854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334002">
        <w:rPr>
          <w:b/>
          <w:sz w:val="28"/>
          <w:szCs w:val="28"/>
        </w:rPr>
        <w:t xml:space="preserve">                 </w:t>
      </w:r>
      <w:r w:rsidR="00854A9B" w:rsidRPr="00854A9B">
        <w:rPr>
          <w:b/>
          <w:sz w:val="28"/>
          <w:szCs w:val="28"/>
        </w:rPr>
        <w:t>Герметик</w:t>
      </w:r>
      <w:r w:rsidR="00AA4DEC">
        <w:rPr>
          <w:b/>
          <w:sz w:val="28"/>
          <w:szCs w:val="28"/>
        </w:rPr>
        <w:t xml:space="preserve"> силиконовый нейтральный</w:t>
      </w:r>
      <w:r w:rsidR="00854A9B" w:rsidRPr="00854A9B">
        <w:rPr>
          <w:b/>
          <w:sz w:val="28"/>
          <w:szCs w:val="28"/>
        </w:rPr>
        <w:t xml:space="preserve"> </w:t>
      </w:r>
      <w:r w:rsidR="00854A9B" w:rsidRPr="00854A9B">
        <w:rPr>
          <w:b/>
          <w:sz w:val="28"/>
          <w:szCs w:val="28"/>
          <w:lang w:val="en-US"/>
        </w:rPr>
        <w:t>MARCON</w:t>
      </w:r>
      <w:r w:rsidR="00770061">
        <w:rPr>
          <w:b/>
          <w:sz w:val="28"/>
          <w:szCs w:val="28"/>
        </w:rPr>
        <w:t xml:space="preserve"> </w:t>
      </w:r>
      <w:r w:rsidR="00334002">
        <w:rPr>
          <w:b/>
          <w:sz w:val="28"/>
          <w:szCs w:val="28"/>
        </w:rPr>
        <w:t>600 мл.</w:t>
      </w:r>
    </w:p>
    <w:p w:rsidR="003C6D47" w:rsidRDefault="003C6D47" w:rsidP="00854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3C6D47" w:rsidRDefault="003C6D47" w:rsidP="003C6D47">
      <w:pPr>
        <w:rPr>
          <w:sz w:val="24"/>
          <w:szCs w:val="24"/>
        </w:rPr>
      </w:pPr>
      <w:r w:rsidRPr="003C6D47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3C6D47">
        <w:rPr>
          <w:b/>
          <w:sz w:val="24"/>
          <w:szCs w:val="24"/>
        </w:rPr>
        <w:t xml:space="preserve"> </w:t>
      </w:r>
      <w:r w:rsidR="00E7733B">
        <w:rPr>
          <w:sz w:val="24"/>
          <w:szCs w:val="24"/>
        </w:rPr>
        <w:t>Документ содержит 3</w:t>
      </w:r>
      <w:r w:rsidRPr="003C6D47">
        <w:rPr>
          <w:sz w:val="24"/>
          <w:szCs w:val="24"/>
        </w:rPr>
        <w:t xml:space="preserve"> страницы</w:t>
      </w:r>
    </w:p>
    <w:p w:rsidR="003C6D47" w:rsidRDefault="003C6D47" w:rsidP="003C6D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334002">
        <w:rPr>
          <w:sz w:val="24"/>
          <w:szCs w:val="24"/>
        </w:rPr>
        <w:t xml:space="preserve">              Дата пересмотра 25.03. 2025</w:t>
      </w:r>
      <w:r>
        <w:rPr>
          <w:sz w:val="24"/>
          <w:szCs w:val="24"/>
        </w:rPr>
        <w:t xml:space="preserve"> г.</w:t>
      </w:r>
    </w:p>
    <w:p w:rsidR="003C6D47" w:rsidRDefault="003C6D47" w:rsidP="003C6D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«МАРКОНФЛЕКС»</w:t>
      </w:r>
    </w:p>
    <w:p w:rsidR="003C6D47" w:rsidRDefault="003C6D47" w:rsidP="003C6D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ТЕХНИЧЕСКИЙ ЛИСТ МАТЕРИАЛА</w:t>
      </w:r>
    </w:p>
    <w:p w:rsidR="003C6D47" w:rsidRDefault="003C6D47" w:rsidP="003C6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Герметик силиконовый </w:t>
      </w:r>
      <w:r w:rsidR="00E7733B">
        <w:rPr>
          <w:b/>
          <w:sz w:val="28"/>
          <w:szCs w:val="28"/>
        </w:rPr>
        <w:t xml:space="preserve">нейтральный </w:t>
      </w:r>
      <w:r>
        <w:rPr>
          <w:b/>
          <w:sz w:val="28"/>
          <w:szCs w:val="28"/>
        </w:rPr>
        <w:t>торговой марки «</w:t>
      </w:r>
      <w:r>
        <w:rPr>
          <w:b/>
          <w:sz w:val="28"/>
          <w:szCs w:val="28"/>
          <w:lang w:val="en-US"/>
        </w:rPr>
        <w:t>MARCON</w:t>
      </w:r>
      <w:r>
        <w:rPr>
          <w:b/>
          <w:sz w:val="28"/>
          <w:szCs w:val="28"/>
        </w:rPr>
        <w:t>»</w:t>
      </w:r>
      <w:r w:rsidR="0010245A">
        <w:rPr>
          <w:b/>
          <w:sz w:val="28"/>
          <w:szCs w:val="28"/>
        </w:rPr>
        <w:t xml:space="preserve"> 600 мл.</w:t>
      </w:r>
    </w:p>
    <w:p w:rsidR="003C6D47" w:rsidRDefault="00AA4DEC" w:rsidP="003C6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Нейтральный</w:t>
      </w:r>
      <w:r w:rsidR="003C6D47">
        <w:rPr>
          <w:b/>
          <w:sz w:val="28"/>
          <w:szCs w:val="28"/>
        </w:rPr>
        <w:t xml:space="preserve"> многоцелевой влагостойкий силиконовый герметик для внутренних и наружных работ.</w:t>
      </w:r>
    </w:p>
    <w:p w:rsidR="003C6D47" w:rsidRDefault="003C6D47" w:rsidP="003C6D47">
      <w:pPr>
        <w:jc w:val="center"/>
        <w:rPr>
          <w:b/>
          <w:sz w:val="28"/>
          <w:szCs w:val="28"/>
        </w:rPr>
      </w:pPr>
    </w:p>
    <w:p w:rsidR="003C6D47" w:rsidRPr="004C20AF" w:rsidRDefault="003C6D47" w:rsidP="003C6D47">
      <w:pPr>
        <w:rPr>
          <w:sz w:val="24"/>
          <w:szCs w:val="24"/>
        </w:rPr>
      </w:pPr>
      <w:r w:rsidRPr="004C20AF">
        <w:rPr>
          <w:b/>
          <w:sz w:val="24"/>
          <w:szCs w:val="24"/>
        </w:rPr>
        <w:t>Герметик «</w:t>
      </w:r>
      <w:r w:rsidRPr="004C20AF">
        <w:rPr>
          <w:b/>
          <w:sz w:val="24"/>
          <w:szCs w:val="24"/>
          <w:lang w:val="en-US"/>
        </w:rPr>
        <w:t>MARCON</w:t>
      </w:r>
      <w:r w:rsidRPr="004C20AF">
        <w:rPr>
          <w:b/>
          <w:sz w:val="24"/>
          <w:szCs w:val="24"/>
        </w:rPr>
        <w:t xml:space="preserve">» </w:t>
      </w:r>
      <w:r w:rsidR="0010245A">
        <w:rPr>
          <w:b/>
          <w:sz w:val="24"/>
          <w:szCs w:val="24"/>
        </w:rPr>
        <w:t xml:space="preserve">600 мл. </w:t>
      </w:r>
      <w:r w:rsidRPr="004C20AF">
        <w:rPr>
          <w:b/>
          <w:sz w:val="24"/>
          <w:szCs w:val="24"/>
        </w:rPr>
        <w:t xml:space="preserve">- </w:t>
      </w:r>
      <w:r w:rsidR="00754923" w:rsidRPr="004C20AF">
        <w:rPr>
          <w:sz w:val="24"/>
          <w:szCs w:val="24"/>
        </w:rPr>
        <w:t>эт</w:t>
      </w:r>
      <w:r w:rsidR="00AA4DEC">
        <w:rPr>
          <w:sz w:val="24"/>
          <w:szCs w:val="24"/>
        </w:rPr>
        <w:t>о однокомпонентный нейтральный</w:t>
      </w:r>
      <w:r w:rsidR="0010245A">
        <w:rPr>
          <w:sz w:val="24"/>
          <w:szCs w:val="24"/>
        </w:rPr>
        <w:t xml:space="preserve"> низкомодульный герметик,</w:t>
      </w:r>
      <w:r w:rsidR="00447B59">
        <w:rPr>
          <w:sz w:val="24"/>
          <w:szCs w:val="24"/>
        </w:rPr>
        <w:t xml:space="preserve"> общего назначения, </w:t>
      </w:r>
      <w:r w:rsidR="00754923" w:rsidRPr="004C20AF">
        <w:rPr>
          <w:sz w:val="24"/>
          <w:szCs w:val="24"/>
        </w:rPr>
        <w:t>для внутренних и наружных</w:t>
      </w:r>
      <w:r w:rsidR="00654CD4">
        <w:rPr>
          <w:sz w:val="24"/>
          <w:szCs w:val="24"/>
        </w:rPr>
        <w:t xml:space="preserve"> общестроительных и ремонтных</w:t>
      </w:r>
      <w:r w:rsidR="00754923" w:rsidRPr="004C20AF">
        <w:rPr>
          <w:sz w:val="24"/>
          <w:szCs w:val="24"/>
        </w:rPr>
        <w:t xml:space="preserve"> работ</w:t>
      </w:r>
      <w:r w:rsidR="00447B59">
        <w:rPr>
          <w:sz w:val="24"/>
          <w:szCs w:val="24"/>
        </w:rPr>
        <w:t>.</w:t>
      </w:r>
    </w:p>
    <w:p w:rsidR="00754923" w:rsidRPr="004C20AF" w:rsidRDefault="00754923" w:rsidP="003C6D47">
      <w:pPr>
        <w:rPr>
          <w:b/>
          <w:sz w:val="24"/>
          <w:szCs w:val="24"/>
        </w:rPr>
      </w:pPr>
      <w:r w:rsidRPr="004C20AF">
        <w:rPr>
          <w:b/>
          <w:sz w:val="24"/>
          <w:szCs w:val="24"/>
        </w:rPr>
        <w:t xml:space="preserve">Свойства: </w:t>
      </w:r>
    </w:p>
    <w:p w:rsidR="00754923" w:rsidRPr="004C20AF" w:rsidRDefault="00754923" w:rsidP="003C6D47">
      <w:pPr>
        <w:rPr>
          <w:sz w:val="24"/>
          <w:szCs w:val="24"/>
        </w:rPr>
      </w:pPr>
      <w:r w:rsidRPr="004C20AF">
        <w:rPr>
          <w:b/>
          <w:sz w:val="24"/>
          <w:szCs w:val="24"/>
        </w:rPr>
        <w:t xml:space="preserve">- </w:t>
      </w:r>
      <w:r w:rsidRPr="004C20AF">
        <w:rPr>
          <w:sz w:val="24"/>
          <w:szCs w:val="24"/>
        </w:rPr>
        <w:t>Отличная адгезия</w:t>
      </w:r>
      <w:r w:rsidR="00447B59">
        <w:rPr>
          <w:sz w:val="24"/>
          <w:szCs w:val="24"/>
        </w:rPr>
        <w:t xml:space="preserve"> к боль</w:t>
      </w:r>
      <w:r w:rsidR="00A11F89">
        <w:rPr>
          <w:sz w:val="24"/>
          <w:szCs w:val="24"/>
        </w:rPr>
        <w:t>шинству строитель</w:t>
      </w:r>
      <w:r w:rsidR="00E7733B">
        <w:rPr>
          <w:sz w:val="24"/>
          <w:szCs w:val="24"/>
        </w:rPr>
        <w:t xml:space="preserve">ных материалов (керамике, </w:t>
      </w:r>
      <w:proofErr w:type="spellStart"/>
      <w:r w:rsidR="00E7733B">
        <w:rPr>
          <w:sz w:val="24"/>
          <w:szCs w:val="24"/>
        </w:rPr>
        <w:t>керамо</w:t>
      </w:r>
      <w:r w:rsidR="00A11F89">
        <w:rPr>
          <w:sz w:val="24"/>
          <w:szCs w:val="24"/>
        </w:rPr>
        <w:t>граниту</w:t>
      </w:r>
      <w:proofErr w:type="spellEnd"/>
      <w:r w:rsidR="00A11F89">
        <w:rPr>
          <w:sz w:val="24"/>
          <w:szCs w:val="24"/>
        </w:rPr>
        <w:t>, дерев</w:t>
      </w:r>
      <w:r w:rsidR="00AA63BB">
        <w:rPr>
          <w:sz w:val="24"/>
          <w:szCs w:val="24"/>
        </w:rPr>
        <w:t xml:space="preserve">у, изделиям из древесных волокон, стеклу, </w:t>
      </w:r>
      <w:r w:rsidR="00DA0C64">
        <w:rPr>
          <w:sz w:val="24"/>
          <w:szCs w:val="24"/>
        </w:rPr>
        <w:t>фарфору, резине, пластику, мета</w:t>
      </w:r>
      <w:r w:rsidR="00654CD4">
        <w:rPr>
          <w:sz w:val="24"/>
          <w:szCs w:val="24"/>
        </w:rPr>
        <w:t xml:space="preserve">ллу, </w:t>
      </w:r>
      <w:r w:rsidR="000F2646">
        <w:rPr>
          <w:sz w:val="24"/>
          <w:szCs w:val="24"/>
        </w:rPr>
        <w:t xml:space="preserve">нержавеющей стали, цинку, меди, </w:t>
      </w:r>
      <w:r w:rsidR="00654CD4">
        <w:rPr>
          <w:sz w:val="24"/>
          <w:szCs w:val="24"/>
        </w:rPr>
        <w:t>бетону и изделий из бетона, кирпичных конструкций, сантехники, холодильных установок и кондиционеров</w:t>
      </w:r>
      <w:r w:rsidR="000F2646">
        <w:rPr>
          <w:sz w:val="24"/>
          <w:szCs w:val="24"/>
        </w:rPr>
        <w:t xml:space="preserve">, керамическим панелям, </w:t>
      </w:r>
      <w:proofErr w:type="spellStart"/>
      <w:r w:rsidR="000F2646">
        <w:rPr>
          <w:sz w:val="24"/>
          <w:szCs w:val="24"/>
        </w:rPr>
        <w:t>фиброцементным</w:t>
      </w:r>
      <w:proofErr w:type="spellEnd"/>
      <w:r w:rsidR="000F2646">
        <w:rPr>
          <w:sz w:val="24"/>
          <w:szCs w:val="24"/>
        </w:rPr>
        <w:t xml:space="preserve"> панелям, алюмо-композитным и стальным панелям</w:t>
      </w:r>
      <w:r w:rsidR="00AA63BB">
        <w:rPr>
          <w:sz w:val="24"/>
          <w:szCs w:val="24"/>
        </w:rPr>
        <w:t>).</w:t>
      </w:r>
    </w:p>
    <w:p w:rsidR="00754923" w:rsidRPr="004C20AF" w:rsidRDefault="00754923" w:rsidP="003C6D47">
      <w:pPr>
        <w:rPr>
          <w:sz w:val="24"/>
          <w:szCs w:val="24"/>
        </w:rPr>
      </w:pPr>
      <w:r w:rsidRPr="004C20AF">
        <w:rPr>
          <w:b/>
          <w:sz w:val="24"/>
          <w:szCs w:val="24"/>
        </w:rPr>
        <w:t xml:space="preserve">- </w:t>
      </w:r>
      <w:r w:rsidR="004C20AF" w:rsidRPr="004C20AF">
        <w:rPr>
          <w:sz w:val="24"/>
          <w:szCs w:val="24"/>
        </w:rPr>
        <w:t>Быстровулканизирующийся.</w:t>
      </w:r>
    </w:p>
    <w:p w:rsidR="004C20AF" w:rsidRPr="004C20AF" w:rsidRDefault="004C20AF" w:rsidP="003C6D47">
      <w:pPr>
        <w:rPr>
          <w:sz w:val="24"/>
          <w:szCs w:val="24"/>
        </w:rPr>
      </w:pPr>
      <w:r w:rsidRPr="004C20AF">
        <w:rPr>
          <w:b/>
          <w:sz w:val="24"/>
          <w:szCs w:val="24"/>
        </w:rPr>
        <w:t xml:space="preserve">- </w:t>
      </w:r>
      <w:r w:rsidRPr="004C20AF">
        <w:rPr>
          <w:sz w:val="24"/>
          <w:szCs w:val="24"/>
        </w:rPr>
        <w:t>Легко заполняет щели и швы, не дает усадки.</w:t>
      </w:r>
    </w:p>
    <w:p w:rsidR="004C20AF" w:rsidRPr="004C20AF" w:rsidRDefault="004C20AF" w:rsidP="003C6D47">
      <w:pPr>
        <w:rPr>
          <w:sz w:val="24"/>
          <w:szCs w:val="24"/>
        </w:rPr>
      </w:pPr>
      <w:r w:rsidRPr="004C20AF">
        <w:rPr>
          <w:b/>
          <w:sz w:val="24"/>
          <w:szCs w:val="24"/>
        </w:rPr>
        <w:t>-</w:t>
      </w:r>
      <w:r w:rsidR="000F2646">
        <w:rPr>
          <w:sz w:val="24"/>
          <w:szCs w:val="24"/>
        </w:rPr>
        <w:t xml:space="preserve"> Содержит антигрибковые (</w:t>
      </w:r>
      <w:proofErr w:type="spellStart"/>
      <w:r w:rsidR="000F2646">
        <w:rPr>
          <w:sz w:val="24"/>
          <w:szCs w:val="24"/>
        </w:rPr>
        <w:t>фунгицидные</w:t>
      </w:r>
      <w:proofErr w:type="spellEnd"/>
      <w:r w:rsidR="000F2646">
        <w:rPr>
          <w:sz w:val="24"/>
          <w:szCs w:val="24"/>
        </w:rPr>
        <w:t>) добавки, характеризуется высокой устойчивостью к образованию плесени, грибка и бактериям.</w:t>
      </w:r>
    </w:p>
    <w:p w:rsidR="004C20AF" w:rsidRPr="004C20AF" w:rsidRDefault="004C20AF" w:rsidP="003C6D47">
      <w:pPr>
        <w:rPr>
          <w:sz w:val="24"/>
          <w:szCs w:val="24"/>
        </w:rPr>
      </w:pPr>
      <w:r w:rsidRPr="004C20AF">
        <w:rPr>
          <w:b/>
          <w:sz w:val="24"/>
          <w:szCs w:val="24"/>
        </w:rPr>
        <w:t xml:space="preserve">- </w:t>
      </w:r>
      <w:r w:rsidR="00447B59">
        <w:rPr>
          <w:sz w:val="24"/>
          <w:szCs w:val="24"/>
        </w:rPr>
        <w:t>Высокая устойчивость к воздействию атмосферных условий и старению. При воздействии дождя, снега, резкого изменения температуры или УФ-излучения не происходит никаких изменений.</w:t>
      </w:r>
    </w:p>
    <w:p w:rsidR="004C20AF" w:rsidRDefault="004C20AF" w:rsidP="003C6D47">
      <w:pPr>
        <w:rPr>
          <w:sz w:val="24"/>
          <w:szCs w:val="24"/>
        </w:rPr>
      </w:pPr>
      <w:r w:rsidRPr="004C20AF">
        <w:rPr>
          <w:b/>
          <w:sz w:val="24"/>
          <w:szCs w:val="24"/>
        </w:rPr>
        <w:t xml:space="preserve">- </w:t>
      </w:r>
      <w:r w:rsidR="0020123C">
        <w:rPr>
          <w:sz w:val="24"/>
          <w:szCs w:val="24"/>
        </w:rPr>
        <w:t>Эластичен, образует прочный эластичный шов.</w:t>
      </w:r>
    </w:p>
    <w:p w:rsidR="00447B59" w:rsidRDefault="00447B59" w:rsidP="003C6D47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Высокая долговечность, не трескается и не рассыпается в пределах экстремальных температур.</w:t>
      </w:r>
    </w:p>
    <w:p w:rsidR="00DA0C64" w:rsidRDefault="00DA0C64" w:rsidP="003C6D4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Не имеет запаха.</w:t>
      </w:r>
    </w:p>
    <w:p w:rsidR="0020123C" w:rsidRPr="00DA0C64" w:rsidRDefault="0020123C" w:rsidP="003C6D47">
      <w:pPr>
        <w:rPr>
          <w:sz w:val="24"/>
          <w:szCs w:val="24"/>
        </w:rPr>
      </w:pPr>
      <w:r>
        <w:rPr>
          <w:sz w:val="24"/>
          <w:szCs w:val="24"/>
        </w:rPr>
        <w:t>- Не вызывает коррозию металлов.</w:t>
      </w:r>
    </w:p>
    <w:p w:rsidR="004C20AF" w:rsidRPr="004C20AF" w:rsidRDefault="004C20AF" w:rsidP="003C6D47">
      <w:pPr>
        <w:rPr>
          <w:b/>
          <w:sz w:val="24"/>
          <w:szCs w:val="24"/>
        </w:rPr>
      </w:pPr>
      <w:r w:rsidRPr="004C20AF">
        <w:rPr>
          <w:b/>
          <w:sz w:val="24"/>
          <w:szCs w:val="24"/>
        </w:rPr>
        <w:t xml:space="preserve">Применение: </w:t>
      </w:r>
    </w:p>
    <w:p w:rsidR="0025031E" w:rsidRDefault="000F2646" w:rsidP="003C6D4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Остекленение</w:t>
      </w:r>
      <w:proofErr w:type="spellEnd"/>
      <w:r>
        <w:rPr>
          <w:b/>
          <w:sz w:val="24"/>
          <w:szCs w:val="24"/>
        </w:rPr>
        <w:t xml:space="preserve"> витражей: </w:t>
      </w:r>
      <w:r>
        <w:rPr>
          <w:sz w:val="24"/>
          <w:szCs w:val="24"/>
        </w:rPr>
        <w:t xml:space="preserve">Герметизация и уплотнение оконных и дверных, профильных конструкций, внешних швов примыканий, </w:t>
      </w:r>
      <w:proofErr w:type="spellStart"/>
      <w:r>
        <w:rPr>
          <w:sz w:val="24"/>
          <w:szCs w:val="24"/>
        </w:rPr>
        <w:t>нащельников</w:t>
      </w:r>
      <w:proofErr w:type="spellEnd"/>
      <w:r>
        <w:rPr>
          <w:sz w:val="24"/>
          <w:szCs w:val="24"/>
        </w:rPr>
        <w:t xml:space="preserve"> при монтаже стоечно-ригельных </w:t>
      </w:r>
      <w:proofErr w:type="spellStart"/>
      <w:r>
        <w:rPr>
          <w:sz w:val="24"/>
          <w:szCs w:val="24"/>
        </w:rPr>
        <w:t>светопрозрачных</w:t>
      </w:r>
      <w:proofErr w:type="spellEnd"/>
      <w:r>
        <w:rPr>
          <w:sz w:val="24"/>
          <w:szCs w:val="24"/>
        </w:rPr>
        <w:t xml:space="preserve"> конструкций.</w:t>
      </w:r>
    </w:p>
    <w:p w:rsidR="000F2646" w:rsidRDefault="000F2646" w:rsidP="003C6D4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Фасадные работы: </w:t>
      </w:r>
      <w:r>
        <w:rPr>
          <w:sz w:val="24"/>
          <w:szCs w:val="24"/>
        </w:rPr>
        <w:t>Герметизация стеновых фасадных панелей: алюминиевые</w:t>
      </w:r>
      <w:r w:rsidR="003C41AB">
        <w:rPr>
          <w:sz w:val="24"/>
          <w:szCs w:val="24"/>
        </w:rPr>
        <w:t xml:space="preserve"> композитные панели, </w:t>
      </w:r>
      <w:proofErr w:type="spellStart"/>
      <w:r w:rsidR="003C41AB">
        <w:rPr>
          <w:sz w:val="24"/>
          <w:szCs w:val="24"/>
        </w:rPr>
        <w:t>фиброцементные</w:t>
      </w:r>
      <w:proofErr w:type="spellEnd"/>
      <w:r w:rsidR="003C41AB">
        <w:rPr>
          <w:sz w:val="24"/>
          <w:szCs w:val="24"/>
        </w:rPr>
        <w:t xml:space="preserve"> панели, сэндвич панели, керамический гранит.</w:t>
      </w:r>
    </w:p>
    <w:p w:rsidR="003C41AB" w:rsidRDefault="003C41AB" w:rsidP="003C6D4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Кровельные работы: </w:t>
      </w:r>
      <w:r>
        <w:rPr>
          <w:sz w:val="24"/>
          <w:szCs w:val="24"/>
        </w:rPr>
        <w:t>Герметизация при монтаже кровли ПВХ-мембраны, примыкания, герметизация настилов из профилированного листа.</w:t>
      </w:r>
    </w:p>
    <w:p w:rsidR="003C41AB" w:rsidRDefault="003C41AB" w:rsidP="003C6D4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Строительные работы: </w:t>
      </w:r>
      <w:r>
        <w:rPr>
          <w:sz w:val="24"/>
          <w:szCs w:val="24"/>
        </w:rPr>
        <w:t xml:space="preserve">Герметизация различных швов, работающих при неблагоприятных погодных условиях. Герметизация деформационных швов. </w:t>
      </w:r>
      <w:proofErr w:type="spellStart"/>
      <w:r>
        <w:rPr>
          <w:sz w:val="24"/>
          <w:szCs w:val="24"/>
        </w:rPr>
        <w:t>Межвенцовая</w:t>
      </w:r>
      <w:proofErr w:type="spellEnd"/>
      <w:r>
        <w:rPr>
          <w:sz w:val="24"/>
          <w:szCs w:val="24"/>
        </w:rPr>
        <w:t xml:space="preserve"> герметизация при деревянном домостроении. Герметизация водостоков и вентиляционных систем. Использование при герметизации зеркал. Герметизация стыков и примыканий отделочных панелей.</w:t>
      </w:r>
    </w:p>
    <w:p w:rsidR="003C41AB" w:rsidRPr="003C41AB" w:rsidRDefault="003C41AB" w:rsidP="003C6D4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Сантехнические работы: </w:t>
      </w:r>
      <w:r>
        <w:rPr>
          <w:sz w:val="24"/>
          <w:szCs w:val="24"/>
        </w:rPr>
        <w:t>Герметизация сантехнического оборудования: ванны, душевые кабины, фаянс, мойки</w:t>
      </w:r>
      <w:r w:rsidR="00166B97">
        <w:rPr>
          <w:sz w:val="24"/>
          <w:szCs w:val="24"/>
        </w:rPr>
        <w:t>, столешницы из кварца и гранита, стеклянные перегородки.</w:t>
      </w:r>
    </w:p>
    <w:p w:rsidR="00AA63BB" w:rsidRPr="00A11F89" w:rsidRDefault="00AA63BB" w:rsidP="003C6D47">
      <w:pPr>
        <w:rPr>
          <w:sz w:val="24"/>
          <w:szCs w:val="24"/>
        </w:rPr>
      </w:pPr>
    </w:p>
    <w:p w:rsidR="00557D94" w:rsidRDefault="00015BA2" w:rsidP="003C6D47">
      <w:pPr>
        <w:rPr>
          <w:sz w:val="24"/>
          <w:szCs w:val="24"/>
        </w:rPr>
      </w:pPr>
      <w:r>
        <w:rPr>
          <w:sz w:val="24"/>
          <w:szCs w:val="24"/>
        </w:rPr>
        <w:t xml:space="preserve">! </w:t>
      </w:r>
      <w:r w:rsidR="00AA63BB">
        <w:rPr>
          <w:sz w:val="24"/>
          <w:szCs w:val="24"/>
        </w:rPr>
        <w:t xml:space="preserve">Не рекомендуется применять </w:t>
      </w:r>
      <w:r w:rsidR="0025031E">
        <w:rPr>
          <w:sz w:val="24"/>
          <w:szCs w:val="24"/>
        </w:rPr>
        <w:t>для изделий из</w:t>
      </w:r>
      <w:r w:rsidR="00AA63BB">
        <w:rPr>
          <w:sz w:val="24"/>
          <w:szCs w:val="24"/>
        </w:rPr>
        <w:t xml:space="preserve"> полиэтилена.</w:t>
      </w:r>
    </w:p>
    <w:p w:rsidR="00D63885" w:rsidRPr="00557D94" w:rsidRDefault="00D63885" w:rsidP="003C6D47">
      <w:pPr>
        <w:rPr>
          <w:sz w:val="24"/>
          <w:szCs w:val="24"/>
        </w:rPr>
      </w:pPr>
      <w:r>
        <w:rPr>
          <w:sz w:val="24"/>
          <w:szCs w:val="24"/>
        </w:rPr>
        <w:t>! Не подлежит окрашиванию.</w:t>
      </w:r>
    </w:p>
    <w:p w:rsidR="004C20AF" w:rsidRDefault="004E5D3C" w:rsidP="00CA6D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Физико-технические характеристики:</w:t>
      </w:r>
    </w:p>
    <w:tbl>
      <w:tblPr>
        <w:tblW w:w="106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1530"/>
        <w:gridCol w:w="1275"/>
        <w:gridCol w:w="3270"/>
      </w:tblGrid>
      <w:tr w:rsidR="004E5D3C" w:rsidTr="004E5D3C">
        <w:trPr>
          <w:trHeight w:val="495"/>
        </w:trPr>
        <w:tc>
          <w:tcPr>
            <w:tcW w:w="4590" w:type="dxa"/>
          </w:tcPr>
          <w:p w:rsidR="004E5D3C" w:rsidRDefault="00CA6D1E" w:rsidP="00CA6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530" w:type="dxa"/>
          </w:tcPr>
          <w:p w:rsidR="004E5D3C" w:rsidRDefault="00CA6D1E" w:rsidP="00CA6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275" w:type="dxa"/>
          </w:tcPr>
          <w:p w:rsidR="004E5D3C" w:rsidRDefault="00CA6D1E" w:rsidP="00CA6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270" w:type="dxa"/>
          </w:tcPr>
          <w:p w:rsidR="004E5D3C" w:rsidRDefault="00CA6D1E" w:rsidP="00CA6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Стандарт испытания</w:t>
            </w:r>
          </w:p>
        </w:tc>
      </w:tr>
      <w:tr w:rsidR="004E5D3C" w:rsidTr="004E5D3C">
        <w:trPr>
          <w:trHeight w:val="495"/>
        </w:trPr>
        <w:tc>
          <w:tcPr>
            <w:tcW w:w="4590" w:type="dxa"/>
          </w:tcPr>
          <w:p w:rsidR="004E5D3C" w:rsidRPr="00CA6D1E" w:rsidRDefault="00CA6D1E" w:rsidP="003C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Плотность</w:t>
            </w:r>
          </w:p>
        </w:tc>
        <w:tc>
          <w:tcPr>
            <w:tcW w:w="1530" w:type="dxa"/>
          </w:tcPr>
          <w:p w:rsidR="004E5D3C" w:rsidRPr="00CA6D1E" w:rsidRDefault="00CA6D1E" w:rsidP="00CA6D1E">
            <w:pPr>
              <w:jc w:val="center"/>
              <w:rPr>
                <w:sz w:val="24"/>
                <w:szCs w:val="24"/>
              </w:rPr>
            </w:pPr>
            <w:r w:rsidRPr="00CA6D1E">
              <w:rPr>
                <w:sz w:val="24"/>
                <w:szCs w:val="24"/>
              </w:rPr>
              <w:t>г/см3</w:t>
            </w:r>
          </w:p>
        </w:tc>
        <w:tc>
          <w:tcPr>
            <w:tcW w:w="1275" w:type="dxa"/>
          </w:tcPr>
          <w:p w:rsidR="004E5D3C" w:rsidRPr="00CA6D1E" w:rsidRDefault="00CA6D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3270" w:type="dxa"/>
          </w:tcPr>
          <w:p w:rsidR="004E5D3C" w:rsidRPr="00CA6D1E" w:rsidRDefault="00CA6D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GB</w:t>
            </w:r>
            <w:r>
              <w:rPr>
                <w:sz w:val="24"/>
                <w:szCs w:val="24"/>
              </w:rPr>
              <w:t>/Т 13477.2-2018</w:t>
            </w:r>
          </w:p>
        </w:tc>
      </w:tr>
      <w:tr w:rsidR="004E5D3C" w:rsidTr="004E5D3C">
        <w:trPr>
          <w:trHeight w:val="495"/>
        </w:trPr>
        <w:tc>
          <w:tcPr>
            <w:tcW w:w="4590" w:type="dxa"/>
          </w:tcPr>
          <w:p w:rsidR="004E5D3C" w:rsidRPr="00CA6D1E" w:rsidRDefault="00CA6D1E" w:rsidP="003C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sz w:val="24"/>
                <w:szCs w:val="24"/>
              </w:rPr>
              <w:t>отлипа</w:t>
            </w:r>
            <w:proofErr w:type="spellEnd"/>
          </w:p>
        </w:tc>
        <w:tc>
          <w:tcPr>
            <w:tcW w:w="1530" w:type="dxa"/>
          </w:tcPr>
          <w:p w:rsidR="004E5D3C" w:rsidRPr="00CA6D1E" w:rsidRDefault="00CA6D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минуты</w:t>
            </w:r>
          </w:p>
        </w:tc>
        <w:tc>
          <w:tcPr>
            <w:tcW w:w="1275" w:type="dxa"/>
          </w:tcPr>
          <w:p w:rsidR="004E5D3C" w:rsidRPr="00CA6D1E" w:rsidRDefault="002503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70" w:type="dxa"/>
          </w:tcPr>
          <w:p w:rsidR="004E5D3C" w:rsidRPr="00CA6D1E" w:rsidRDefault="00CA6D1E" w:rsidP="00CA6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ASTM C679</w:t>
            </w:r>
          </w:p>
        </w:tc>
      </w:tr>
      <w:tr w:rsidR="004E5D3C" w:rsidTr="004E5D3C">
        <w:trPr>
          <w:trHeight w:val="495"/>
        </w:trPr>
        <w:tc>
          <w:tcPr>
            <w:tcW w:w="4590" w:type="dxa"/>
          </w:tcPr>
          <w:p w:rsidR="004E5D3C" w:rsidRPr="00CA6D1E" w:rsidRDefault="00CA6D1E" w:rsidP="003C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Усадка</w:t>
            </w:r>
          </w:p>
        </w:tc>
        <w:tc>
          <w:tcPr>
            <w:tcW w:w="1530" w:type="dxa"/>
          </w:tcPr>
          <w:p w:rsidR="004E5D3C" w:rsidRPr="00CA6D1E" w:rsidRDefault="00CA6D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мм.</w:t>
            </w:r>
          </w:p>
        </w:tc>
        <w:tc>
          <w:tcPr>
            <w:tcW w:w="1275" w:type="dxa"/>
          </w:tcPr>
          <w:p w:rsidR="004E5D3C" w:rsidRPr="00CA6D1E" w:rsidRDefault="00CA6D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70" w:type="dxa"/>
          </w:tcPr>
          <w:p w:rsidR="004E5D3C" w:rsidRPr="00744688" w:rsidRDefault="00744688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GB</w:t>
            </w:r>
            <w:r>
              <w:rPr>
                <w:sz w:val="24"/>
                <w:szCs w:val="24"/>
              </w:rPr>
              <w:t>/Т 13477</w:t>
            </w:r>
          </w:p>
        </w:tc>
      </w:tr>
      <w:tr w:rsidR="004E5D3C" w:rsidTr="004E5D3C">
        <w:trPr>
          <w:trHeight w:val="495"/>
        </w:trPr>
        <w:tc>
          <w:tcPr>
            <w:tcW w:w="4590" w:type="dxa"/>
          </w:tcPr>
          <w:p w:rsidR="004E5D3C" w:rsidRPr="00CA6D1E" w:rsidRDefault="00CA6D1E" w:rsidP="003C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Твердость по </w:t>
            </w:r>
            <w:proofErr w:type="spellStart"/>
            <w:r>
              <w:rPr>
                <w:sz w:val="24"/>
                <w:szCs w:val="24"/>
              </w:rPr>
              <w:t>Шору</w:t>
            </w:r>
            <w:proofErr w:type="spellEnd"/>
          </w:p>
        </w:tc>
        <w:tc>
          <w:tcPr>
            <w:tcW w:w="1530" w:type="dxa"/>
          </w:tcPr>
          <w:p w:rsidR="004E5D3C" w:rsidRPr="00CA6D1E" w:rsidRDefault="00CA6D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5D3C" w:rsidRPr="00CA6D1E" w:rsidRDefault="002503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70" w:type="dxa"/>
          </w:tcPr>
          <w:p w:rsidR="004E5D3C" w:rsidRPr="00744688" w:rsidRDefault="00744688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ASTM</w:t>
            </w:r>
            <w:r>
              <w:rPr>
                <w:sz w:val="24"/>
                <w:szCs w:val="24"/>
              </w:rPr>
              <w:t xml:space="preserve"> С661</w:t>
            </w:r>
          </w:p>
        </w:tc>
      </w:tr>
      <w:tr w:rsidR="004E5D3C" w:rsidTr="004E5D3C">
        <w:trPr>
          <w:trHeight w:val="495"/>
        </w:trPr>
        <w:tc>
          <w:tcPr>
            <w:tcW w:w="4590" w:type="dxa"/>
          </w:tcPr>
          <w:p w:rsidR="004E5D3C" w:rsidRPr="00CA6D1E" w:rsidRDefault="00CA6D1E" w:rsidP="003C6D47">
            <w:pPr>
              <w:rPr>
                <w:sz w:val="24"/>
                <w:szCs w:val="24"/>
              </w:rPr>
            </w:pPr>
            <w:r w:rsidRPr="00CA6D1E">
              <w:rPr>
                <w:sz w:val="24"/>
                <w:szCs w:val="24"/>
              </w:rPr>
              <w:t xml:space="preserve">Глубина отверждения </w:t>
            </w:r>
            <w:r>
              <w:rPr>
                <w:sz w:val="24"/>
                <w:szCs w:val="24"/>
              </w:rPr>
              <w:t>через 24 часа</w:t>
            </w:r>
          </w:p>
        </w:tc>
        <w:tc>
          <w:tcPr>
            <w:tcW w:w="1530" w:type="dxa"/>
          </w:tcPr>
          <w:p w:rsidR="004E5D3C" w:rsidRPr="00CA6D1E" w:rsidRDefault="00CA6D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мм.</w:t>
            </w:r>
          </w:p>
        </w:tc>
        <w:tc>
          <w:tcPr>
            <w:tcW w:w="1275" w:type="dxa"/>
          </w:tcPr>
          <w:p w:rsidR="004E5D3C" w:rsidRPr="00CA6D1E" w:rsidRDefault="002503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3270" w:type="dxa"/>
          </w:tcPr>
          <w:p w:rsidR="004E5D3C" w:rsidRPr="00744688" w:rsidRDefault="00744688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GB</w:t>
            </w:r>
            <w:r>
              <w:rPr>
                <w:sz w:val="24"/>
                <w:szCs w:val="24"/>
              </w:rPr>
              <w:t>/Т 32369</w:t>
            </w:r>
          </w:p>
        </w:tc>
      </w:tr>
      <w:tr w:rsidR="004E5D3C" w:rsidTr="004E5D3C">
        <w:trPr>
          <w:trHeight w:val="495"/>
        </w:trPr>
        <w:tc>
          <w:tcPr>
            <w:tcW w:w="4590" w:type="dxa"/>
          </w:tcPr>
          <w:p w:rsidR="004E5D3C" w:rsidRPr="00CA6D1E" w:rsidRDefault="00CA6D1E" w:rsidP="003C6D47">
            <w:pPr>
              <w:rPr>
                <w:sz w:val="24"/>
                <w:szCs w:val="24"/>
              </w:rPr>
            </w:pPr>
            <w:r w:rsidRPr="00CA6D1E">
              <w:rPr>
                <w:sz w:val="24"/>
                <w:szCs w:val="24"/>
              </w:rPr>
              <w:t xml:space="preserve">Удлинение </w:t>
            </w:r>
            <w:r>
              <w:rPr>
                <w:sz w:val="24"/>
                <w:szCs w:val="24"/>
              </w:rPr>
              <w:t>при разрыве</w:t>
            </w:r>
          </w:p>
        </w:tc>
        <w:tc>
          <w:tcPr>
            <w:tcW w:w="1530" w:type="dxa"/>
          </w:tcPr>
          <w:p w:rsidR="004E5D3C" w:rsidRPr="00CA6D1E" w:rsidRDefault="00CA6D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E5D3C" w:rsidRPr="00CA6D1E" w:rsidRDefault="00C72BD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C318A">
              <w:rPr>
                <w:sz w:val="24"/>
                <w:szCs w:val="24"/>
              </w:rPr>
              <w:t>0</w:t>
            </w:r>
          </w:p>
        </w:tc>
        <w:tc>
          <w:tcPr>
            <w:tcW w:w="3270" w:type="dxa"/>
          </w:tcPr>
          <w:p w:rsidR="004E5D3C" w:rsidRPr="00744688" w:rsidRDefault="00744688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ASTM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412-16</w:t>
            </w:r>
          </w:p>
        </w:tc>
      </w:tr>
      <w:tr w:rsidR="004E5D3C" w:rsidTr="004E5D3C">
        <w:trPr>
          <w:trHeight w:val="495"/>
        </w:trPr>
        <w:tc>
          <w:tcPr>
            <w:tcW w:w="4590" w:type="dxa"/>
          </w:tcPr>
          <w:p w:rsidR="004E5D3C" w:rsidRPr="00CA6D1E" w:rsidRDefault="00CA6D1E" w:rsidP="003C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Прочность на растяжение через 7 дней</w:t>
            </w:r>
          </w:p>
        </w:tc>
        <w:tc>
          <w:tcPr>
            <w:tcW w:w="1530" w:type="dxa"/>
          </w:tcPr>
          <w:p w:rsidR="004E5D3C" w:rsidRPr="00CA6D1E" w:rsidRDefault="00CA6D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</w:t>
            </w:r>
          </w:p>
        </w:tc>
        <w:tc>
          <w:tcPr>
            <w:tcW w:w="1275" w:type="dxa"/>
          </w:tcPr>
          <w:p w:rsidR="004E5D3C" w:rsidRPr="00CA6D1E" w:rsidRDefault="0025031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3270" w:type="dxa"/>
          </w:tcPr>
          <w:p w:rsidR="004E5D3C" w:rsidRPr="00CA6D1E" w:rsidRDefault="00744688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ASTM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412-16</w:t>
            </w:r>
          </w:p>
        </w:tc>
      </w:tr>
      <w:tr w:rsidR="005C318A" w:rsidTr="004E5D3C">
        <w:trPr>
          <w:trHeight w:val="495"/>
        </w:trPr>
        <w:tc>
          <w:tcPr>
            <w:tcW w:w="4590" w:type="dxa"/>
          </w:tcPr>
          <w:p w:rsidR="005C318A" w:rsidRDefault="005C318A" w:rsidP="003C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 прочности </w:t>
            </w:r>
          </w:p>
        </w:tc>
        <w:tc>
          <w:tcPr>
            <w:tcW w:w="1530" w:type="dxa"/>
          </w:tcPr>
          <w:p w:rsidR="005C318A" w:rsidRPr="005C318A" w:rsidRDefault="005C318A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Н/мм2</w:t>
            </w:r>
          </w:p>
        </w:tc>
        <w:tc>
          <w:tcPr>
            <w:tcW w:w="1275" w:type="dxa"/>
          </w:tcPr>
          <w:p w:rsidR="005C318A" w:rsidRDefault="00C72BD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270" w:type="dxa"/>
          </w:tcPr>
          <w:p w:rsidR="005C318A" w:rsidRPr="00C72BDE" w:rsidRDefault="00C72BDE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ISO 34</w:t>
            </w:r>
            <w:r>
              <w:rPr>
                <w:sz w:val="24"/>
                <w:szCs w:val="24"/>
              </w:rPr>
              <w:t>, метод С</w:t>
            </w:r>
          </w:p>
        </w:tc>
      </w:tr>
      <w:tr w:rsidR="005C318A" w:rsidTr="004E5D3C">
        <w:trPr>
          <w:trHeight w:val="495"/>
        </w:trPr>
        <w:tc>
          <w:tcPr>
            <w:tcW w:w="4590" w:type="dxa"/>
          </w:tcPr>
          <w:p w:rsidR="005C318A" w:rsidRDefault="005C318A" w:rsidP="003C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эластичности при 100% растяжении</w:t>
            </w:r>
          </w:p>
        </w:tc>
        <w:tc>
          <w:tcPr>
            <w:tcW w:w="1530" w:type="dxa"/>
          </w:tcPr>
          <w:p w:rsidR="005C318A" w:rsidRDefault="005C318A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Н/мм2</w:t>
            </w:r>
          </w:p>
        </w:tc>
        <w:tc>
          <w:tcPr>
            <w:tcW w:w="1275" w:type="dxa"/>
          </w:tcPr>
          <w:p w:rsidR="005C318A" w:rsidRDefault="005C318A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270" w:type="dxa"/>
          </w:tcPr>
          <w:p w:rsidR="005C318A" w:rsidRDefault="00C72BDE" w:rsidP="00CA6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ISO 8339</w:t>
            </w:r>
          </w:p>
        </w:tc>
      </w:tr>
      <w:tr w:rsidR="005C318A" w:rsidTr="004E5D3C">
        <w:trPr>
          <w:trHeight w:val="495"/>
        </w:trPr>
        <w:tc>
          <w:tcPr>
            <w:tcW w:w="4590" w:type="dxa"/>
          </w:tcPr>
          <w:p w:rsidR="005C318A" w:rsidRDefault="005C318A" w:rsidP="003C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Деформационный сдвиг</w:t>
            </w:r>
          </w:p>
        </w:tc>
        <w:tc>
          <w:tcPr>
            <w:tcW w:w="1530" w:type="dxa"/>
          </w:tcPr>
          <w:p w:rsidR="005C318A" w:rsidRDefault="005C318A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C318A" w:rsidRDefault="005C318A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70" w:type="dxa"/>
          </w:tcPr>
          <w:p w:rsidR="005C318A" w:rsidRDefault="00C72BDE" w:rsidP="00CA6D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ISO 8339</w:t>
            </w:r>
          </w:p>
        </w:tc>
      </w:tr>
      <w:tr w:rsidR="005C318A" w:rsidTr="004E5D3C">
        <w:trPr>
          <w:trHeight w:val="495"/>
        </w:trPr>
        <w:tc>
          <w:tcPr>
            <w:tcW w:w="4590" w:type="dxa"/>
          </w:tcPr>
          <w:p w:rsidR="005C318A" w:rsidRDefault="005C318A" w:rsidP="003C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Термостойкость</w:t>
            </w:r>
          </w:p>
        </w:tc>
        <w:tc>
          <w:tcPr>
            <w:tcW w:w="1530" w:type="dxa"/>
          </w:tcPr>
          <w:p w:rsidR="005C318A" w:rsidRDefault="005C318A" w:rsidP="00CA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318A" w:rsidRDefault="005C318A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+5С до + 150С</w:t>
            </w:r>
          </w:p>
        </w:tc>
        <w:tc>
          <w:tcPr>
            <w:tcW w:w="3270" w:type="dxa"/>
          </w:tcPr>
          <w:p w:rsidR="005C318A" w:rsidRDefault="005C318A" w:rsidP="00CA6D1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318A" w:rsidTr="004E5D3C">
        <w:trPr>
          <w:trHeight w:val="495"/>
        </w:trPr>
        <w:tc>
          <w:tcPr>
            <w:tcW w:w="4590" w:type="dxa"/>
          </w:tcPr>
          <w:p w:rsidR="005C318A" w:rsidRDefault="005C318A" w:rsidP="003C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Температура применения</w:t>
            </w:r>
          </w:p>
        </w:tc>
        <w:tc>
          <w:tcPr>
            <w:tcW w:w="1530" w:type="dxa"/>
          </w:tcPr>
          <w:p w:rsidR="005C318A" w:rsidRDefault="005C318A" w:rsidP="00CA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318A" w:rsidRDefault="005C318A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+5С до +35С</w:t>
            </w:r>
          </w:p>
        </w:tc>
        <w:tc>
          <w:tcPr>
            <w:tcW w:w="3270" w:type="dxa"/>
          </w:tcPr>
          <w:p w:rsidR="005C318A" w:rsidRDefault="005C318A" w:rsidP="00CA6D1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733B" w:rsidTr="004E5D3C">
        <w:trPr>
          <w:trHeight w:val="495"/>
        </w:trPr>
        <w:tc>
          <w:tcPr>
            <w:tcW w:w="4590" w:type="dxa"/>
          </w:tcPr>
          <w:p w:rsidR="00E7733B" w:rsidRDefault="00E7733B" w:rsidP="003C6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эксплуатации </w:t>
            </w:r>
          </w:p>
        </w:tc>
        <w:tc>
          <w:tcPr>
            <w:tcW w:w="1530" w:type="dxa"/>
          </w:tcPr>
          <w:p w:rsidR="00E7733B" w:rsidRDefault="00E7733B" w:rsidP="00CA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733B" w:rsidRDefault="00E7733B" w:rsidP="00CA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-50С до +150С</w:t>
            </w:r>
          </w:p>
        </w:tc>
        <w:tc>
          <w:tcPr>
            <w:tcW w:w="3270" w:type="dxa"/>
          </w:tcPr>
          <w:p w:rsidR="00E7733B" w:rsidRDefault="00E7733B" w:rsidP="00CA6D1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E5D3C" w:rsidRPr="004E5D3C" w:rsidRDefault="004E5D3C" w:rsidP="003C6D47">
      <w:pPr>
        <w:rPr>
          <w:b/>
          <w:sz w:val="24"/>
          <w:szCs w:val="24"/>
        </w:rPr>
      </w:pPr>
    </w:p>
    <w:p w:rsidR="004C20AF" w:rsidRDefault="00D63885" w:rsidP="003C6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Способ применения:</w:t>
      </w:r>
    </w:p>
    <w:p w:rsidR="004207EB" w:rsidRPr="00DD69BD" w:rsidRDefault="00DD69BD" w:rsidP="003C6D47">
      <w:pPr>
        <w:rPr>
          <w:sz w:val="24"/>
          <w:szCs w:val="24"/>
        </w:rPr>
      </w:pPr>
      <w:r>
        <w:rPr>
          <w:sz w:val="24"/>
          <w:szCs w:val="24"/>
        </w:rPr>
        <w:t xml:space="preserve">Работы рекомендуется проводить при температуре от +5С до +20С. Герметик наносится на чистые, сухие и обезжиренные поверхности. Для аккуратного выполнения работ рекомендуется использовать малярную ленту </w:t>
      </w:r>
      <w:r>
        <w:rPr>
          <w:sz w:val="24"/>
          <w:szCs w:val="24"/>
          <w:lang w:val="en-US"/>
        </w:rPr>
        <w:t>MARCON</w:t>
      </w:r>
      <w:r>
        <w:rPr>
          <w:sz w:val="24"/>
          <w:szCs w:val="24"/>
        </w:rPr>
        <w:t xml:space="preserve">. Для работы с </w:t>
      </w:r>
      <w:proofErr w:type="spellStart"/>
      <w:r>
        <w:rPr>
          <w:sz w:val="24"/>
          <w:szCs w:val="24"/>
        </w:rPr>
        <w:t>герметиком</w:t>
      </w:r>
      <w:proofErr w:type="spellEnd"/>
      <w:r>
        <w:rPr>
          <w:sz w:val="24"/>
          <w:szCs w:val="24"/>
        </w:rPr>
        <w:t xml:space="preserve"> использовать цилиндрические пистолеты </w:t>
      </w:r>
      <w:r>
        <w:rPr>
          <w:sz w:val="24"/>
          <w:szCs w:val="24"/>
          <w:lang w:val="en-US"/>
        </w:rPr>
        <w:t>MARCON</w:t>
      </w:r>
      <w:r>
        <w:rPr>
          <w:sz w:val="24"/>
          <w:szCs w:val="24"/>
        </w:rPr>
        <w:t xml:space="preserve"> 610 мл. Поместить файл-пакет в пистолет, срезать конец пленки, надеть носик, закрыть пистолет, при необходимости срезать носик под углом в 45 градусов. Нанести герметик в шов, разгладить его влажным шпателем, удалить малярную ленту сразу после разглаживания. Для очистки инструмента и загрязненных поверхностей использовать растворитель. Затвердевший герметик удалить механическим путем.</w:t>
      </w:r>
    </w:p>
    <w:p w:rsidR="00A6426C" w:rsidRDefault="00A6426C" w:rsidP="003C6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Ограничения:</w:t>
      </w:r>
    </w:p>
    <w:p w:rsidR="00AE0949" w:rsidRDefault="00AE0949" w:rsidP="00AE09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A6426C">
        <w:rPr>
          <w:sz w:val="24"/>
          <w:szCs w:val="24"/>
        </w:rPr>
        <w:t>Не предназначен для покраски.</w:t>
      </w:r>
    </w:p>
    <w:p w:rsidR="00A6426C" w:rsidRDefault="00AE0949" w:rsidP="00AE0949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Может быть не совм</w:t>
      </w:r>
      <w:r w:rsidR="005C318A">
        <w:rPr>
          <w:sz w:val="24"/>
          <w:szCs w:val="24"/>
        </w:rPr>
        <w:t xml:space="preserve">естим с основаниями из полипропилена и </w:t>
      </w:r>
      <w:r>
        <w:rPr>
          <w:sz w:val="24"/>
          <w:szCs w:val="24"/>
        </w:rPr>
        <w:t>полиэтилена</w:t>
      </w:r>
    </w:p>
    <w:p w:rsidR="00C72BDE" w:rsidRDefault="00C72BDE" w:rsidP="00AE09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Срок хранения: </w:t>
      </w:r>
      <w:r>
        <w:rPr>
          <w:sz w:val="24"/>
          <w:szCs w:val="24"/>
        </w:rPr>
        <w:t>24 месяца при соблюдении правил хранения. Хранить в герметично закрытой оригинальной упаковке при температуре от +5С до +25С, в сухом месте.</w:t>
      </w:r>
      <w:r w:rsidR="00E7733B">
        <w:rPr>
          <w:sz w:val="24"/>
          <w:szCs w:val="24"/>
        </w:rPr>
        <w:t xml:space="preserve"> При транспортировке допускается 3 цикла заморозки, при температуре от -18С, и общей продолжительностью не более 30 суток, за один цикл. Размораживание производится без дополнительного нагрева и при температуре не выше +25С.</w:t>
      </w:r>
    </w:p>
    <w:p w:rsidR="00E7733B" w:rsidRDefault="00E7733B" w:rsidP="00AE09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Упаковка: </w:t>
      </w:r>
      <w:r>
        <w:rPr>
          <w:sz w:val="24"/>
          <w:szCs w:val="24"/>
        </w:rPr>
        <w:t>Файл-пакет (колбаса) 600 мл., 20 штук в коробке.</w:t>
      </w:r>
    </w:p>
    <w:p w:rsidR="00E7733B" w:rsidRDefault="00E7733B" w:rsidP="00AE0949">
      <w:pPr>
        <w:rPr>
          <w:sz w:val="24"/>
          <w:szCs w:val="24"/>
        </w:rPr>
      </w:pPr>
      <w:r>
        <w:rPr>
          <w:b/>
          <w:sz w:val="24"/>
          <w:szCs w:val="24"/>
        </w:rPr>
        <w:t>Состав:</w:t>
      </w:r>
      <w:r>
        <w:rPr>
          <w:sz w:val="24"/>
          <w:szCs w:val="24"/>
        </w:rPr>
        <w:t xml:space="preserve"> Силиконовый полимер, пластификатор, вулканизирующий агент, наполнители, пигменты цвета, активаторы адгезии, функциональные добавки.</w:t>
      </w:r>
    </w:p>
    <w:p w:rsidR="00E7733B" w:rsidRDefault="00E7733B" w:rsidP="00AE09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Меры безопасности: </w:t>
      </w:r>
      <w:r>
        <w:rPr>
          <w:sz w:val="24"/>
          <w:szCs w:val="24"/>
        </w:rPr>
        <w:t xml:space="preserve">Прямой контакт с не засохшим </w:t>
      </w:r>
      <w:proofErr w:type="spellStart"/>
      <w:r>
        <w:rPr>
          <w:sz w:val="24"/>
          <w:szCs w:val="24"/>
        </w:rPr>
        <w:t>герметиком</w:t>
      </w:r>
      <w:proofErr w:type="spellEnd"/>
      <w:r>
        <w:rPr>
          <w:sz w:val="24"/>
          <w:szCs w:val="24"/>
        </w:rPr>
        <w:t xml:space="preserve"> может привести к раздражению глаз и кожи. Может вызвать аллергическую реакцию. При попадании на кожу промыть большим количеством воды. При попадании в глаза может вызвать необратимые последствия. При попадании в глаза, промойте глаза водой в течение нескольких минут. При необходимости обратитесь за медицинской помощью. Хранить в недоступном для детей месте. После работы тщательно вымыть руки. Во время работы используйте средства индивидуальной защиты.</w:t>
      </w:r>
    </w:p>
    <w:p w:rsidR="00E7733B" w:rsidRPr="00E7733B" w:rsidRDefault="00E7733B" w:rsidP="00AE0949">
      <w:pPr>
        <w:rPr>
          <w:sz w:val="24"/>
          <w:szCs w:val="24"/>
        </w:rPr>
      </w:pPr>
      <w:r>
        <w:rPr>
          <w:b/>
          <w:sz w:val="24"/>
          <w:szCs w:val="24"/>
        </w:rPr>
        <w:t>Рекомендации по утилизации:</w:t>
      </w:r>
      <w:r>
        <w:rPr>
          <w:sz w:val="24"/>
          <w:szCs w:val="24"/>
        </w:rPr>
        <w:t xml:space="preserve"> Утилизировать содержимое в тару в соответствии с местными, региональными, национальными и международными предписаниями. Не допускать попадания в окружающую среду. </w:t>
      </w:r>
    </w:p>
    <w:p w:rsidR="00E7733B" w:rsidRDefault="00E7733B" w:rsidP="00AE0949">
      <w:pPr>
        <w:rPr>
          <w:sz w:val="24"/>
          <w:szCs w:val="24"/>
        </w:rPr>
      </w:pPr>
    </w:p>
    <w:p w:rsidR="00E7733B" w:rsidRDefault="00E7733B" w:rsidP="00AE0949">
      <w:pPr>
        <w:rPr>
          <w:sz w:val="24"/>
          <w:szCs w:val="24"/>
        </w:rPr>
      </w:pPr>
    </w:p>
    <w:p w:rsidR="00166B97" w:rsidRPr="00C72BDE" w:rsidRDefault="00166B97" w:rsidP="00AE0949">
      <w:pPr>
        <w:rPr>
          <w:sz w:val="24"/>
          <w:szCs w:val="24"/>
        </w:rPr>
      </w:pPr>
    </w:p>
    <w:p w:rsidR="0020123C" w:rsidRDefault="0020123C" w:rsidP="003C6D4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Объем: 600 мл.</w:t>
      </w:r>
    </w:p>
    <w:p w:rsidR="0020123C" w:rsidRDefault="0020123C" w:rsidP="003C6D47">
      <w:pPr>
        <w:rPr>
          <w:sz w:val="24"/>
          <w:szCs w:val="24"/>
        </w:rPr>
      </w:pPr>
      <w:r>
        <w:rPr>
          <w:sz w:val="24"/>
          <w:szCs w:val="24"/>
        </w:rPr>
        <w:t xml:space="preserve">Цвет: черный </w:t>
      </w:r>
      <w:r>
        <w:rPr>
          <w:sz w:val="24"/>
          <w:szCs w:val="24"/>
          <w:lang w:val="en-US"/>
        </w:rPr>
        <w:t>RAL</w:t>
      </w:r>
      <w:r>
        <w:rPr>
          <w:sz w:val="24"/>
          <w:szCs w:val="24"/>
        </w:rPr>
        <w:t xml:space="preserve"> 9005, белый </w:t>
      </w:r>
      <w:r>
        <w:rPr>
          <w:sz w:val="24"/>
          <w:szCs w:val="24"/>
          <w:lang w:val="en-US"/>
        </w:rPr>
        <w:t>RAL</w:t>
      </w:r>
      <w:r>
        <w:rPr>
          <w:sz w:val="24"/>
          <w:szCs w:val="24"/>
        </w:rPr>
        <w:t xml:space="preserve"> 9003, серый </w:t>
      </w:r>
      <w:r>
        <w:rPr>
          <w:sz w:val="24"/>
          <w:szCs w:val="24"/>
          <w:lang w:val="en-US"/>
        </w:rPr>
        <w:t>RAL</w:t>
      </w:r>
      <w:r>
        <w:rPr>
          <w:sz w:val="24"/>
          <w:szCs w:val="24"/>
        </w:rPr>
        <w:t xml:space="preserve"> 7046, бесцветный</w:t>
      </w:r>
    </w:p>
    <w:p w:rsidR="002D0975" w:rsidRDefault="002D0975" w:rsidP="003C6D47">
      <w:pPr>
        <w:rPr>
          <w:sz w:val="24"/>
          <w:szCs w:val="24"/>
        </w:rPr>
      </w:pPr>
      <w:r>
        <w:rPr>
          <w:sz w:val="24"/>
          <w:szCs w:val="24"/>
        </w:rPr>
        <w:t>Герметик силиконовый нейтральный черный 600 мл., белый 600 мл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серый 600 мл. – вес нетто 870 гр.</w:t>
      </w:r>
    </w:p>
    <w:p w:rsidR="002D0975" w:rsidRPr="0020123C" w:rsidRDefault="002D0975" w:rsidP="003C6D47">
      <w:pPr>
        <w:rPr>
          <w:sz w:val="24"/>
          <w:szCs w:val="24"/>
        </w:rPr>
      </w:pPr>
      <w:r>
        <w:rPr>
          <w:sz w:val="24"/>
          <w:szCs w:val="24"/>
        </w:rPr>
        <w:t>Герметик силиконовый нейтральный бесцветный 600 мл. – вес нетто 570 гр.</w:t>
      </w:r>
    </w:p>
    <w:p w:rsidR="0020123C" w:rsidRPr="000E277F" w:rsidRDefault="0020123C" w:rsidP="003C6D47">
      <w:pPr>
        <w:rPr>
          <w:sz w:val="24"/>
          <w:szCs w:val="24"/>
        </w:rPr>
      </w:pPr>
    </w:p>
    <w:p w:rsidR="00D63885" w:rsidRPr="00D63885" w:rsidRDefault="00D63885" w:rsidP="003C6D47">
      <w:pPr>
        <w:rPr>
          <w:sz w:val="24"/>
          <w:szCs w:val="24"/>
        </w:rPr>
      </w:pPr>
    </w:p>
    <w:p w:rsidR="00754923" w:rsidRPr="00754923" w:rsidRDefault="00754923" w:rsidP="003C6D47">
      <w:pPr>
        <w:rPr>
          <w:sz w:val="28"/>
          <w:szCs w:val="28"/>
        </w:rPr>
      </w:pPr>
    </w:p>
    <w:sectPr w:rsidR="00754923" w:rsidRPr="00754923" w:rsidSect="000D38C7">
      <w:pgSz w:w="11906" w:h="16838"/>
      <w:pgMar w:top="1134" w:right="850" w:bottom="1134" w:left="567" w:header="0" w:footer="301" w:gutter="0"/>
      <w:cols w:space="708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2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9B"/>
    <w:rsid w:val="00015BA2"/>
    <w:rsid w:val="000D38C7"/>
    <w:rsid w:val="000E277F"/>
    <w:rsid w:val="000F2646"/>
    <w:rsid w:val="0010245A"/>
    <w:rsid w:val="00166B97"/>
    <w:rsid w:val="0020123C"/>
    <w:rsid w:val="0025031E"/>
    <w:rsid w:val="002D0975"/>
    <w:rsid w:val="002D4E18"/>
    <w:rsid w:val="00334002"/>
    <w:rsid w:val="00363558"/>
    <w:rsid w:val="003C41AB"/>
    <w:rsid w:val="003C6D47"/>
    <w:rsid w:val="004207EB"/>
    <w:rsid w:val="00447B59"/>
    <w:rsid w:val="004C20AF"/>
    <w:rsid w:val="004E5D3C"/>
    <w:rsid w:val="00557D94"/>
    <w:rsid w:val="005C318A"/>
    <w:rsid w:val="00606A0C"/>
    <w:rsid w:val="006120CA"/>
    <w:rsid w:val="00654CD4"/>
    <w:rsid w:val="00744688"/>
    <w:rsid w:val="00754923"/>
    <w:rsid w:val="00770061"/>
    <w:rsid w:val="00854A9B"/>
    <w:rsid w:val="00A11F89"/>
    <w:rsid w:val="00A6426C"/>
    <w:rsid w:val="00AA4DEC"/>
    <w:rsid w:val="00AA63BB"/>
    <w:rsid w:val="00AE0949"/>
    <w:rsid w:val="00C72BDE"/>
    <w:rsid w:val="00CA6D1E"/>
    <w:rsid w:val="00CF5255"/>
    <w:rsid w:val="00D63885"/>
    <w:rsid w:val="00DA0C64"/>
    <w:rsid w:val="00DD69BD"/>
    <w:rsid w:val="00E7733B"/>
    <w:rsid w:val="00E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2230"/>
  <w15:chartTrackingRefBased/>
  <w15:docId w15:val="{3875F465-5607-4107-A5AE-210B62D7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0249-C017-400E-9846-8A1F3457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2024-06-14T09:23:00Z</dcterms:created>
  <dcterms:modified xsi:type="dcterms:W3CDTF">2025-03-27T08:01:00Z</dcterms:modified>
</cp:coreProperties>
</file>